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F44" w:rsidRPr="00B27301" w:rsidRDefault="00CB3F44" w:rsidP="00F83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27301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1  คุณภาพของผู้เรียน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ab/>
        <w:t>1.1  ผลสัมฤทธิ์ทางวิชาการของผู้เรียน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1)  มีความสามารถในการอ่าน การเขียน การสื่อสาร และการคิดคำนวณ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2)  มีความสามารถในการคิดวิเคราะห์ คิดอย่างมีวิจารณญาณ อภิปรายแลกเปลี่ยน</w:t>
      </w:r>
      <w:r w:rsidRPr="00CB3F44">
        <w:rPr>
          <w:rFonts w:ascii="TH SarabunPSK" w:hAnsi="TH SarabunPSK" w:cs="TH SarabunPSK"/>
          <w:sz w:val="32"/>
          <w:szCs w:val="32"/>
        </w:rPr>
        <w:t xml:space="preserve"> </w:t>
      </w:r>
      <w:r w:rsidRPr="00CB3F44">
        <w:rPr>
          <w:rFonts w:ascii="TH SarabunPSK" w:hAnsi="TH SarabunPSK" w:cs="TH SarabunPSK"/>
          <w:sz w:val="32"/>
          <w:szCs w:val="32"/>
          <w:cs/>
        </w:rPr>
        <w:t>ความคิดเห็น และแก้ปัญหา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3)  มีความสามารถในการสร้างนวัตกรรม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4)  มีความสามารถในการใช้เทคโนโลยีสารสนเทศและการสื่อสาร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5)  มีผลสัมฤทธิ์ทางการเรียนตามหลักสูตรสถานศึกษา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6)  มีความรู้  ทักษะพื้นฐาน และเจตคติที่ดีต่องานอาชีพ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ab/>
        <w:t>1.2  คุณลักษณะที่พึงประสงค์ของผู้เรียน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1)  การมีคุณลักษณะและค่านิยมที่ดีตามที่สถานศึกษากำหนด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2)  ความภูมิใจในท้องถิ่นและความเป็นไทย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3)  การยอมรับที่จะอยู่ร่วมกันบนความแตกต่างและหลากหลาย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4)  สุขภาวะทางร่างกาย และจิตสังคม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2  กระบวนการบริหารและการจัดการ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2.1  มีเป้าหมายวิสัยทัศน์และพันธกิจที่สถานศึกษากำหนดชัดเจน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2.2  มีระบบบริหารจัดการคุณภาพของสถานศึกษา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2.3  ดำเนินงานพัฒนาวิชาการที่เน้นคุณภาพผู้เรียนรอบด้านตามหลักสูตรสถานศึกษา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>และทุกกลุ่มเป้าหมาย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2.4  พัฒนาครูและบุคลากรให้มีความเชี่ยวชาญทางวิชาชีพ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2.5  จัดสภาพแวดล้อมทางกายภาพและสังคมที่เอื้อต่อการจัดการเรียนรู้อย่างมีคุณภาพ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2.6  จัดระบบเทคโนโลยีสารสนเทศเพื่อสนับสนุนการบริหารจัดการและการจัดการเรียนรู้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3.1  จัดการเรียนรู้ผ่านกระบวนการคิดและปฏิบัติจริง และสามารถนำไปประยุกต์ใช้ในชีวิตได้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3.2  ใช้สื่อ เทคโนโลยีสารสนเทศและแหล่งเรียนรู้ที่เอื้อต่อการเรียนรู้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3.3  มีการบริหารจัดการชั้นเรียนเชิงบวก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3.4  ตรวจสอบและประเมินผู้เรียนอย่างเป็นระบบและนำผลมาพัฒนาผู้เรียน</w:t>
      </w:r>
    </w:p>
    <w:p w:rsidR="00CB3F44" w:rsidRPr="00CB3F44" w:rsidRDefault="00CB3F44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3.5  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:rsidR="005D01F3" w:rsidRPr="00CB3F44" w:rsidRDefault="005D01F3" w:rsidP="00F83B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5D01F3" w:rsidRPr="00CB3F44" w:rsidSect="00AA04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B3F44"/>
    <w:rsid w:val="005D01F3"/>
    <w:rsid w:val="00AA0474"/>
    <w:rsid w:val="00B27301"/>
    <w:rsid w:val="00CB3F44"/>
    <w:rsid w:val="00F83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3</cp:revision>
  <dcterms:created xsi:type="dcterms:W3CDTF">2020-01-08T04:25:00Z</dcterms:created>
  <dcterms:modified xsi:type="dcterms:W3CDTF">2020-10-20T02:36:00Z</dcterms:modified>
</cp:coreProperties>
</file>